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86" w:rsidRDefault="00B93386" w:rsidP="002C67C9">
      <w:pPr>
        <w:pStyle w:val="3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оценки проектов.</w:t>
      </w:r>
    </w:p>
    <w:p w:rsidR="002C67C9" w:rsidRPr="002C67C9" w:rsidRDefault="002C67C9" w:rsidP="002C67C9">
      <w:pPr>
        <w:pStyle w:val="3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2C67C9">
        <w:rPr>
          <w:rFonts w:ascii="Times New Roman" w:hAnsi="Times New Roman" w:cs="Times New Roman"/>
          <w:sz w:val="26"/>
          <w:szCs w:val="26"/>
        </w:rPr>
        <w:t xml:space="preserve">Рекомендации по определению </w:t>
      </w:r>
      <w:r w:rsidR="00B93386">
        <w:rPr>
          <w:rFonts w:ascii="Times New Roman" w:hAnsi="Times New Roman" w:cs="Times New Roman"/>
          <w:sz w:val="26"/>
          <w:szCs w:val="26"/>
        </w:rPr>
        <w:t>баллов в соответствии с</w:t>
      </w:r>
      <w:r w:rsidRPr="002C67C9">
        <w:rPr>
          <w:rFonts w:ascii="Times New Roman" w:hAnsi="Times New Roman" w:cs="Times New Roman"/>
          <w:sz w:val="26"/>
          <w:szCs w:val="26"/>
        </w:rPr>
        <w:t xml:space="preserve"> критериям</w:t>
      </w:r>
      <w:r w:rsidR="00B93386">
        <w:rPr>
          <w:rFonts w:ascii="Times New Roman" w:hAnsi="Times New Roman" w:cs="Times New Roman"/>
          <w:sz w:val="26"/>
          <w:szCs w:val="26"/>
        </w:rPr>
        <w:t>и.</w:t>
      </w:r>
    </w:p>
    <w:p w:rsidR="002C67C9" w:rsidRPr="002C67C9" w:rsidRDefault="002C67C9" w:rsidP="002C67C9">
      <w:pPr>
        <w:pStyle w:val="3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804"/>
      </w:tblGrid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F7429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67C9">
              <w:rPr>
                <w:rStyle w:val="a4"/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Pr="002C67C9">
              <w:rPr>
                <w:rStyle w:val="a4"/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Актуальность и социальная значимость проекта </w:t>
            </w:r>
            <w:r w:rsidRPr="002C67C9">
              <w:rPr>
                <w:rStyle w:val="a4"/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r w:rsidR="00F74293">
              <w:rPr>
                <w:rStyle w:val="a4"/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</w:t>
            </w:r>
            <w:r w:rsidRPr="002C67C9">
              <w:rPr>
                <w:rStyle w:val="a4"/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АИС – Актуальность)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Актуальность и социальная значимость проекта убедительно доказаны: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качественными показателями;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проект направлен в полной мере на решение именно тех проблем, которые обозначены как актуальные и значимые;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актуальность проблемы подтверждена представителями целевой аудитории, потенциальными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благополучателями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, партнерами;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мероприятия проекта полностью соответствуют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грантовым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направлениям (в том числе другим, помимо указанного в качестве основного направления, по которому подана заявка)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Актуальность и социальная значимость проекта в целом доказаны, однако имеются несущественные замечания Федерального эксперта: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Актуальность и социальная значимость проекта доказаны недостаточно убедительно: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проблема не имеет острой значимости для целевой группы и (или) территории реализации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проекте недостаточно аргументирована и без конкретных показателей описана проблема, на решение которой направлен проект либо не подтверждено взаимодействие с территориями, обозначенными в заявке;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другие замечания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Актуальность и социальная значимость проекта не доказаны: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проблема, которой посвящен проект, не относится к разряду востребованных обществом либо ее значимость слабо обоснована авторами;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большая часть мероприятий проекта не связана с выбранным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грантовым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направлением;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серьёзные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(с комментарием)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2. 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Соотношение планируемых расходов на реализацию проекта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  <w:t xml:space="preserve">и его ожидаемых результатов, измеримость и достижимость таких результатов </w:t>
            </w:r>
            <w:r w:rsidRPr="002C67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(в АИС – Эффективность)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отлично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в заявке четко изложены ожидаемые результаты проекта, они адекватны, конкретны и измеримы;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общая сумма предполагаемых расходов на реализацию проекта адекватна и обоснована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хорошо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заявке четко изложены ожидаемые результаты проекта, их получение за общую сумму предполагаемых расходов на реализацию обосновано вместе с тем содержание запланированной деятельности по достижению указанных результатов (состав мероприятий) не является оптимальным;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по описанию запланированных результатов у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заявке изложены ожидаемые результаты проекта, но они не полностью соответствуют критериям адекватности, измеримости, достижимости;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запланированные результаты могут быть достигнуты при меньших затратах;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плохо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ожидаемые результаты проекта изложены неконкретно;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предполагаемые затраты на достижение результатов проекта явно завышены;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описанная в заявке деятельность является по сути предпринимательской;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серьёзные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(с комментарием)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Соответствие опыта и компетенций проектной команды планируемой </w:t>
            </w:r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>деятельност</w:t>
            </w:r>
            <w:proofErr w:type="gramStart"/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>и</w:t>
            </w:r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proofErr w:type="gramEnd"/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в АИС – Профессиональность) 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отлично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хорошо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другие замечания Федерального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другие замечания Федерального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плохо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описание команды проекта, ее квалификации, опыта работы в заявке практически отсутствует;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высокие риски реализации проекта в силу недостаточности опыта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и низкой квалификации команды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серьёзные замечания Федерального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(с комментарием)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C67C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 xml:space="preserve">Масштаб реализации проекта </w:t>
            </w:r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>(в АИС – Масштабность)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 данному критерию проработан отлично: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заявленный территориальный охват проекта оправдан, использует реальные возможности участника Конкурса и адекватен по отношению к тем проблемам, на решение которых направлен проект;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проекте предусмотрена деятельность в пределах территории его реализации самостоятельно или с активным вовлечением партнеров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 данному критерию проработан хорошо: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 данному критерию проработан удовлетворительно: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возможность реализации проекта на заявленной территории не обеспечена в полном объеме бюджетом проекта, при этом информация об иных источниках в заявке отсутствует;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в качестве территории реализации проекта заявлена потенциальная аудитория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интернет-ресурса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, который планируется создать или развивать в рамках реализации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 данному критерию проработан плохо: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заявленная территория, представители различных территорий, вовлеченные в реализацию проекта, не подтверждаются содержанием заявки;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не доказано взаимодействие с территориями, обозначенными в заявке;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имеются другие серьезные замечания Федерального эксперта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br/>
              <w:t xml:space="preserve">(с комментариями) 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sz w:val="26"/>
                <w:szCs w:val="26"/>
              </w:rPr>
            </w:pPr>
            <w:r w:rsidRPr="002C67C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>Информационная открытость, публичность</w:t>
            </w:r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(в АИС – Публичность) 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отлично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информацию о деятельности (проекте) легко найти в Интернете с помощью поисковых запросов;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деятельность участника Конкурса (история реализации проекта) систематически освещается в средствах массовой информации;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участник Конкурса (проект)  имеет действующий, постоянно обновляемый сайт (страницу в социальных сетях), где представлены подробные отчеты о его деятельности, размещена актуальная информация о реализованных проектах и мероприятиях и другая информация;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участник Конкурса (проект) имеет дополнительные страницы (группы) в социальных сетях, на которых регулярно обновляется информация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хорошо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участник Конкурса (проект) имеет действующий сайт, страницы (группы)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в социальных сетях с актуальной информацией, однако без подробных сведений о его работе в указанной сфере, привлекаемых им ресурсах, реализованных программах, проектах и другой информации;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информацию о деятельности (о проекте) легко найти в Интернете с помощью поисковых запросов;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деятельность участника Конкурса (история реализация проекта) периодически освещается в средствах массовой информации;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другие замечания Федерального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деятельность участника Конкурса (история реализация проекта) мало освещается в средствах массовой информации и в Интернете;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 участника Конкурса (проекта) есть сайт и (или) страница (группа) в социальной сети, которые содержат неактуальную (устаревшую) информацию;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отчеты о деятельности участника Конкурса (истории реализации проекта) отсутствуют в открытом доступе;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другие замечания Федерального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Данный критерий плохо выражен в заявке: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информация о деятельности участника Конкурса (история реализация проекта) практически отсутствует в Интернете;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серьезные замечания Федерального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 xml:space="preserve">(с комментариями) 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Логическая связанность и реализуемость проекта, соответствие мероприятий </w:t>
            </w:r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 xml:space="preserve">проекта его целям, задачам и ожидаемым результатам </w:t>
            </w:r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(в АИС  </w:t>
            </w:r>
            <w:proofErr w:type="gramStart"/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>-Л</w:t>
            </w:r>
            <w:proofErr w:type="gramEnd"/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>огичность проекта)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полностью соответствует данному критерию: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указаны конкретные и разумные сроки, позволяющие в полной мере реализовать его и решить задачи проекта, </w:t>
            </w:r>
            <w:bookmarkStart w:id="0" w:name="_GoBack"/>
            <w:bookmarkEnd w:id="0"/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По данному критерию проект в целом проработан, однако имеются несущественные замечания Федерального эксперта: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все разделы заявки логически взаимосвязаны, однако имеются несущественные смысловые несоответствия, что некоторым образом несколько  нарушает внутреннюю целостность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запланированные мероприятия соответствуют условиям Конкурса и  обеспечивают решение поставленных </w:t>
            </w:r>
            <w:proofErr w:type="gram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задач</w:t>
            </w:r>
            <w:proofErr w:type="gram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и достижение предполагаемых результатов программы вместе с тем состав мероприятий не является оптимальным и (или) сроки выполнения отдельных мероприятий проекта требуют корректировки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 данному критерию проработан недостаточно, имеются замечания, которые обязательно необходимо устранить: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-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не соответствует данному критерию: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проект 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проработан слабо, имеются несоответствия мероприятий проекта его целям и задачам, противоречия между планируемой деятельностью и ожидаемыми результатами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- сроки выполнения мероприятий некорректны и не соответствуют заявленным целям и задачам проекта, из-за их непродуманности создают значительные риски реализации проекта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- имеются другие серьезные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 эксперта 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(с комментарием) 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sz w:val="26"/>
                <w:szCs w:val="26"/>
              </w:rPr>
            </w:pPr>
            <w:r w:rsidRPr="002C67C9">
              <w:rPr>
                <w:rStyle w:val="Exact1"/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proofErr w:type="spellStart"/>
            <w:r w:rsidRPr="002C67C9">
              <w:rPr>
                <w:rStyle w:val="Exact1"/>
                <w:rFonts w:ascii="Times New Roman" w:hAnsi="Times New Roman" w:cs="Times New Roman"/>
                <w:i/>
                <w:sz w:val="26"/>
                <w:szCs w:val="26"/>
              </w:rPr>
              <w:t>Инновационность</w:t>
            </w:r>
            <w:proofErr w:type="spellEnd"/>
            <w:r w:rsidRPr="002C67C9">
              <w:rPr>
                <w:rStyle w:val="Exact1"/>
                <w:rFonts w:ascii="Times New Roman" w:hAnsi="Times New Roman" w:cs="Times New Roman"/>
                <w:i/>
                <w:sz w:val="26"/>
                <w:szCs w:val="26"/>
              </w:rPr>
              <w:t xml:space="preserve">, уникальность проекта </w:t>
            </w:r>
            <w:r w:rsidRPr="002C67C9">
              <w:rPr>
                <w:rStyle w:val="Exact1"/>
                <w:rFonts w:ascii="Times New Roman" w:hAnsi="Times New Roman" w:cs="Times New Roman"/>
                <w:color w:val="FF0000"/>
                <w:sz w:val="26"/>
                <w:szCs w:val="26"/>
              </w:rPr>
              <w:t>(в АИС – Уникальность)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является инновационным, уникальным: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проект преимущественно направлен на внедрение новых или значительно улучшенных практик, методов деятельности организации/организаторов проекта, а также их партнеров, что позволит существенно  и качественно улучшить такую деятельность 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6-8 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Проект имеет признаки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инновационности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, уникальности, но эти признаки четко не проявляются в ожидаемых результатах проекта: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которую осуществляет организация или организаторы проекта, а также их партнеры (например, отсутствуют описание конкретных результатов внедрения инноваций);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у организаторов проекта есть ресурсы и опыт, чтобы успешно внедрить описанные инновации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Проект практически не имеет признаков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инновационности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, уникальности: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в заявке упоминается использование новых или значительно улучшенных процессов, методов, практик, в то время как перечень и содержание мероприятий проекта в явном виде не позволяют сделать вывод о том, что проект является уникальным по сравнению с другими видами деятельности по соответствующей тематике;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практики и методики, указанные в заявке, не являются инновационными;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имеются другие замечания Федерального эксперта (с комментарием) 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не является инновационным, уникальным: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проект, по сути, является продолжением уже осуществляемой (ранее осуществлявшейся) деятельности организации/организатора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практики и методики, указанные в заявке, не рекомендуются к применению (на наличие данного обстоятельства необходимо указать в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lastRenderedPageBreak/>
              <w:t>комментариях к оценке с соответствующим обоснованием)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8. 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Реалистичность бюджета проекта и обоснованность планируемых расходов </w:t>
            </w:r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>на реализацию проекта</w:t>
            </w:r>
            <w:r w:rsidR="00E05147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C67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(в АИС – Реалистичность бюджета)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полностью соответствует данному критерию: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все планируемые расходы реалистичны и обоснованы;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даны корректные комментарии по всем предполагаемым расходам за счет гранта, позволяющие четко определить состав (детализацию) расходов;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проекте предусмотрено активное использование имеющихся у организации/организаторов ресурсов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в целом соответствует данному критерию, однако имеются несущественные замечания Федерального эксперта: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все планируемые расходы реалистичны, следуют из задач, мероприятий и обоснованы вместе с тем из комментариев к некоторым расходам невозможно точно определить их состав (детализацию);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в целом соответствует данному критерию, однако имеются замечания Федерального эксперта, которые обязательно необходимо устранить: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бюджете проекта предусмотрены побочные, не имеющие прямого отношения к реализации проекта, расходы;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некоторые расходы завышены или занижены по сравнению со средним рыночным уровнем оплаты труда привлеченных специалистов, цен на товары, работы, услуги, аренду (без соответствующего обоснования в комментариях к расходам);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обоснование некоторых запланированных расходов не позволяет оценить их взаимосвязь с мероприятиями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Проект не соответствует данному критерию: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в бюджете проекта предусмотрено осуществление за счет гранта расходов, которые не допускаются (см. дополнительно ниже);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бюджет проекта нереалистичен, не соответствует тексту заявки;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бюджет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несоответствия между суммами в описании проекта и в его бюджете;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комментарии к запланированным расходам неполные, некорректные, нелогичные;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серьёзные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C67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Дополни-тельно</w:t>
            </w:r>
            <w:proofErr w:type="spellEnd"/>
            <w:proofErr w:type="gramEnd"/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16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При оценке реалистичности бюджета проекта и обоснованности планируемых расходов на реализацию проекта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Федеральный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 эксперт должен принимать во внимание, что за счет гранта не допускается осуществление следующих расходов: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- непосредственно не связанных с реализацией проекта; 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- на приобретение недвижимого имущества (включая земельные участки), капитальное строительство новых зданий;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-  на приобретение алкогольной и табачной продукции, а также товаров, которые являются предметами роскоши;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- предусматривающих финансирование политических партий, кампаний и акций, подготовку и проведение митингов, демонстраций, пикетирований; погашения задолженности организации; уплаты штрафов, пеней;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>- на зарплату руководителя проекта/команды проекта;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- на призы в денежном эквиваленте; 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- конвертацию в иностранную валюту. 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В случае, если на осуществление указанных расходов запрашивается более десяти процентов суммы гранта, по критерию «Реалистичность бюджета проекта и обоснованность планируемых расходов на реализацию проекта»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Федеральному 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эксперту рекомендуется присваивать ноль баллов. 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В случае, если на недопустимые расходы запрашивается менее десяти процентов суммы гранта,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Федеральному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 эксперту рекомендуется оценить, возможна ли успешная реализация проекта, в том числе достижение запланированных результатов, без осуществления таких расходов, 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br/>
              <w:t>и в общем комментарии по данной заявке указать на необходимость исключения данных расходов из бюджета проекта.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16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 бюджете заявки необоснованных и (или) явно завышенных в соотношении с ожидаемыми результатами расходов на реализацию проекта за счет запрашиваемого гранта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Федеральному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 эксперту рекомендуется исходить из логики не сокращения запрашиваемой суммы гранта, а отказа в поддержке инициативы и рекомендации авторам доработать проект и подать заявку на участие в следующем Конкурсе.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уменьшению запрашиваемой суммы гранта приводятся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Федеральным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 экспертом в общем комментарии по данной заявке, при этом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Федеральному</w:t>
            </w:r>
            <w:r w:rsidRPr="002C67C9">
              <w:rPr>
                <w:rFonts w:ascii="Times New Roman" w:hAnsi="Times New Roman" w:cs="Times New Roman"/>
                <w:sz w:val="26"/>
                <w:szCs w:val="26"/>
              </w:rPr>
              <w:t xml:space="preserve"> эксперту рекомендуется оценить, насколько такое уменьшение повлияет на выполнение предусмотренных проектом мероприятий и достижение ожидаемых результатов.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Собственный вклад и дополнительные ресурсы, привлекаемые для реализации проекта, перспективы дальнейшего развития проекта </w:t>
            </w:r>
            <w:r w:rsidRPr="002C67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(в АИС – Свои ресурсы)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Авторы проекта обеспечивают реальное привлечение дополнительных ресурсов на реализацию проекта в объеме от 40 % бюджета проекта и выше: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участник Конкурса располагает ресурсами на реализацию проекта (добровольцами, помещением, находящимся в собственности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br/>
              <w:t>(по договоренности), безвозмездном пользовании или аренде, оборудованием, транспортными средствами, интеллектуальными правами и другими ресурсами) и (или) подтверждает реалистичность их привлечения;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уровень собственного вклада и дополнительных ресурсов превышает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lastRenderedPageBreak/>
              <w:t>40% бюджета проекта (не суммы гранта,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- доказано долгосрочное и соответствующее масштабу и задачам проекта влияние его успешной реализации на проблемы, решение которых предполагает;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участником Конкурса представлено четкое видение дальнейшего развития деятельности по проекту и использования его результатов после завершения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грантовой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поддержки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Участник Конкурса обеспечивает реальное привлечение дополнительных ресурсов на реализацию проекта в объеме от 20 до 40% бюджета проекта: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- участник Конкурса располагает ресурсами на реализацию проекта (добровольцами, помещением в собственности (по договоренности) безвозмездном пользовании или аренде, оборудованием, транспортными средствами, интеллектуальными правами и другими ресурсами) и (или) подтверждает реалистичность их привлечения;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уровень собственного вклада и дополнительных ресурсов составляет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br/>
              <w:t>от 20 до 40 %  бюджета проекта, при этом он в целом корректно рассчитан;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в заявке в целом описаны механизмы дальнейшего развития проекта, источники ресурсного обеспечения после завершения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грантовой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Style w:val="211pt"/>
                <w:rFonts w:cs="Times New Roman"/>
                <w:color w:val="auto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3-5 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Cs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уровень собственного вклада и дополнительных ресурсов составляет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br/>
              <w:t xml:space="preserve">от 10 до 25% бюджета проекта либо заявлен в большем объеме, но по некоторым позициям некорректно рассчитан и (или) подтвержден неубедительно (например, у организаторов нет опыта привлечения соизмеримых сумм финансирования, а подтверждающие документы (письма, соглашения и другое) от источников ресурсов в составе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заявки отсутствуют);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продолжение реализации проекта после окончания финансирования описано общими фразами;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bCs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Реализация проекта предполагается практически только за счет гранта: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- уровень собственного вклада и дополнительных ресурсов составляет менее 10% бюджета проекта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либо заявлен в большем объеме, но ничем не подтвержден;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отсутствует описание работы по выбранному направлению после завершения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грантовой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поддержки;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серьёзные замечания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Федерального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(с комментарием)</w:t>
            </w:r>
          </w:p>
        </w:tc>
      </w:tr>
      <w:tr w:rsidR="002C67C9" w:rsidRPr="002C67C9" w:rsidTr="00AF1392">
        <w:tc>
          <w:tcPr>
            <w:tcW w:w="10188" w:type="dxa"/>
            <w:gridSpan w:val="2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Style w:val="211pt1"/>
                <w:rFonts w:cs="Times New Roman"/>
                <w:b w:val="0"/>
                <w:sz w:val="26"/>
                <w:szCs w:val="26"/>
              </w:rPr>
            </w:pPr>
            <w:r w:rsidRPr="002C67C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10. </w:t>
            </w:r>
            <w:r w:rsidRPr="002C67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Опыт участника (команды, организации) по успешной реализации программ, проектов </w:t>
            </w:r>
            <w:r w:rsidRPr="002C67C9">
              <w:rPr>
                <w:rStyle w:val="a4"/>
                <w:rFonts w:ascii="Times New Roman" w:hAnsi="Times New Roman" w:cs="Times New Roman"/>
                <w:i/>
                <w:sz w:val="26"/>
                <w:szCs w:val="26"/>
              </w:rPr>
              <w:t xml:space="preserve">по соответствующему направлению деятельности </w:t>
            </w:r>
            <w:r w:rsidRPr="002C67C9">
              <w:rPr>
                <w:rStyle w:val="a4"/>
                <w:rFonts w:ascii="Times New Roman" w:hAnsi="Times New Roman" w:cs="Times New Roman"/>
                <w:color w:val="FF0000"/>
                <w:sz w:val="26"/>
                <w:szCs w:val="26"/>
              </w:rPr>
              <w:t>(в АИС – Прошлый опыт)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9-10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У участника Конкурса отличный опыт проектной работы по выбранному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направлению: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участник Конкурса имеет опыт устойчивой активной деятельности по выбранному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направлению на протяжении более 2 лет;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в заявке представлено описание собственного опыта участника Конкурса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 xml:space="preserve">с указанием конкретных программ, проектов или мероприятий; имеются сведения о результативности данных мероприятий; опыт деятельности и ее успешность подтверждаются наградами, отзывами, публикациями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в средствах массовой информации и Интернете;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участник Конкурса получал целевые поступления/имеет успешный опыт участия в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грантовых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конкурсах на реализацию своих программ, проектов, информация о претензиях по поводу их использования отсутствует;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 участника Конкурса имеется сопоставимый с содержанием заявки опыт проектной деятельности (по масштабу и количеству мероприятий);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 участника Конкурса есть материально-техническая база (договоренности) для реализации проектов по выбранному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направлению, имеются (если необходимо) лицензии, иные разрешительные документы, обязательные для осуществления запланированной деятельности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6-8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У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участника Конкурса 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хороший опыт проектной работы по выбранному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направлению: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1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 участника Конкурса имеется сопоставимый с содержанием заявки опыт системной и устойчивой проектной деятельности по выбранному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направлению (по масштабу и количеству мероприятий);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в заявке представлено описание собственного опыта участника Конкурса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с указанием конкретных программ, проектов или мероприятий; успешность опыта участника Конкурса подтверждается наградами, отзывами, публикациями в средствах массовой информации и Интернете;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участник Конкурса имеет опыт активной деятельности по направлению более 1 года 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3-5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У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участника Конкурса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удовлетворительный опыт проектной работы по выбранному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направлению: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в заявке приведено описание собственного опыта участника Конкурса по реализации программ, проектов по выбранному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направлению, но оно не позволяет сделать однозначный вывод о системном и устойчивом характере такой работы и наличии положительных результатов;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участник Конкурса имеет опыт реализации менее масштабных проектов по выбранному </w:t>
            </w:r>
            <w:proofErr w:type="spellStart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 направлению и не имеет опыта работы с соизмеримыми (с запрашиваемой суммой гранта) объемами целевых средств;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участник Конкурса имеет опыт управления соизмеримыми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с запрашиваемой суммой гранта объемами целевых средств, однако информация о реализованных проектах не подтверждена прилагаемой к Заявке дополнительной информацией, заявленные достигнутые результаты не представлены;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- имеются другие замечания Федерального эксперта (с комментарием)</w:t>
            </w:r>
          </w:p>
        </w:tc>
      </w:tr>
      <w:tr w:rsidR="002C67C9" w:rsidRPr="002C67C9" w:rsidTr="00AF1392">
        <w:tc>
          <w:tcPr>
            <w:tcW w:w="1384" w:type="dxa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lastRenderedPageBreak/>
              <w:t>0-2</w:t>
            </w:r>
          </w:p>
        </w:tc>
        <w:tc>
          <w:tcPr>
            <w:tcW w:w="8804" w:type="dxa"/>
            <w:vAlign w:val="bottom"/>
          </w:tcPr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У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участника Конкурса</w:t>
            </w:r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практически отсутствует опыт работы по выбранному </w:t>
            </w:r>
            <w:proofErr w:type="spellStart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>грантовому</w:t>
            </w:r>
            <w:proofErr w:type="spellEnd"/>
            <w:r w:rsidRPr="002C67C9">
              <w:rPr>
                <w:rStyle w:val="211pt1"/>
                <w:rFonts w:cs="Times New Roman"/>
                <w:bCs/>
                <w:sz w:val="26"/>
                <w:szCs w:val="26"/>
              </w:rPr>
              <w:t xml:space="preserve"> направлению: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3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участник Конкурса не имеет опыта активной деятельности либо подтвержденной деятельности за последний год;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опыт проектной работы участника Конкурса в заявке практически не описан;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имеются противоречия между описанным в заявке опытом участника Конкурса и информацией из открытых источников (например, заявленные как реализованные мероприятия не отражены в общедоступных источниках);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27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>- участник Конкурса (в части касающейся организаций) не имеет лицензии, иных разрешительных документов, обязательных для осуществления запланированной деятельности (сведения о них в заявке отсутствуют);</w:t>
            </w:r>
          </w:p>
          <w:p w:rsidR="002C67C9" w:rsidRPr="002C67C9" w:rsidRDefault="002C67C9" w:rsidP="002C67C9">
            <w:pPr>
              <w:pStyle w:val="20"/>
              <w:shd w:val="clear" w:color="auto" w:fill="auto"/>
              <w:tabs>
                <w:tab w:val="left" w:pos="0"/>
                <w:tab w:val="left" w:pos="40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t xml:space="preserve">- имеются другие серьёзные замечания Федерального эксперта </w:t>
            </w:r>
            <w:r w:rsidRPr="002C67C9">
              <w:rPr>
                <w:rStyle w:val="211pt"/>
                <w:rFonts w:cs="Times New Roman"/>
                <w:color w:val="auto"/>
                <w:sz w:val="26"/>
                <w:szCs w:val="26"/>
              </w:rPr>
              <w:br/>
              <w:t>(с комментарием)</w:t>
            </w:r>
          </w:p>
        </w:tc>
      </w:tr>
    </w:tbl>
    <w:p w:rsidR="002E53C6" w:rsidRPr="002C67C9" w:rsidRDefault="002E53C6" w:rsidP="002C67C9">
      <w:pPr>
        <w:tabs>
          <w:tab w:val="left" w:pos="0"/>
        </w:tabs>
        <w:rPr>
          <w:rFonts w:ascii="Times New Roman" w:hAnsi="Times New Roman" w:cs="Times New Roman"/>
        </w:rPr>
      </w:pPr>
    </w:p>
    <w:sectPr w:rsidR="002E53C6" w:rsidRPr="002C67C9" w:rsidSect="002C67C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7C9"/>
    <w:rsid w:val="000B5515"/>
    <w:rsid w:val="002C67C9"/>
    <w:rsid w:val="002E53C6"/>
    <w:rsid w:val="00692D0C"/>
    <w:rsid w:val="00713016"/>
    <w:rsid w:val="00894221"/>
    <w:rsid w:val="00B66B3C"/>
    <w:rsid w:val="00B93386"/>
    <w:rsid w:val="00E05147"/>
    <w:rsid w:val="00F74293"/>
    <w:rsid w:val="00FF5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2C67C9"/>
    <w:rPr>
      <w:sz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2C67C9"/>
    <w:rPr>
      <w:b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C67C9"/>
    <w:pPr>
      <w:shd w:val="clear" w:color="auto" w:fill="FFFFFF"/>
      <w:spacing w:after="240" w:line="240" w:lineRule="atLeast"/>
      <w:ind w:hanging="660"/>
      <w:jc w:val="center"/>
    </w:pPr>
    <w:rPr>
      <w:rFonts w:asciiTheme="minorHAnsi" w:eastAsiaTheme="minorHAnsi" w:hAnsiTheme="minorHAnsi" w:cstheme="minorBidi"/>
      <w:color w:val="auto"/>
      <w:sz w:val="28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2C67C9"/>
    <w:pPr>
      <w:shd w:val="clear" w:color="auto" w:fill="FFFFFF"/>
      <w:spacing w:before="960" w:after="240" w:line="240" w:lineRule="atLeast"/>
      <w:jc w:val="center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character" w:customStyle="1" w:styleId="211pt">
    <w:name w:val="Основной текст (2) + 11 pt"/>
    <w:uiPriority w:val="99"/>
    <w:rsid w:val="002C67C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pt1">
    <w:name w:val="Основной текст (2) + 11 pt1"/>
    <w:aliases w:val="Полужирный"/>
    <w:uiPriority w:val="99"/>
    <w:rsid w:val="002C67C9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3">
    <w:name w:val="Подпись к таблице_"/>
    <w:link w:val="1"/>
    <w:uiPriority w:val="99"/>
    <w:locked/>
    <w:rsid w:val="002C67C9"/>
    <w:rPr>
      <w:b/>
      <w:shd w:val="clear" w:color="auto" w:fill="FFFFFF"/>
    </w:rPr>
  </w:style>
  <w:style w:type="character" w:customStyle="1" w:styleId="a4">
    <w:name w:val="Подпись к таблице"/>
    <w:uiPriority w:val="99"/>
    <w:rsid w:val="002C67C9"/>
    <w:rPr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Exact1">
    <w:name w:val="Подпись к таблице Exact1"/>
    <w:uiPriority w:val="99"/>
    <w:rsid w:val="002C67C9"/>
    <w:rPr>
      <w:b/>
      <w:color w:val="000000"/>
      <w:spacing w:val="0"/>
      <w:w w:val="100"/>
      <w:position w:val="0"/>
      <w:sz w:val="22"/>
      <w:u w:val="single"/>
      <w:lang w:val="ru-RU" w:eastAsia="ru-RU"/>
    </w:rPr>
  </w:style>
  <w:style w:type="paragraph" w:customStyle="1" w:styleId="1">
    <w:name w:val="Подпись к таблице1"/>
    <w:basedOn w:val="a"/>
    <w:link w:val="a3"/>
    <w:uiPriority w:val="99"/>
    <w:rsid w:val="002C67C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MGueva</dc:creator>
  <cp:lastModifiedBy>W-7</cp:lastModifiedBy>
  <cp:revision>3</cp:revision>
  <dcterms:created xsi:type="dcterms:W3CDTF">2018-07-26T07:05:00Z</dcterms:created>
  <dcterms:modified xsi:type="dcterms:W3CDTF">2019-01-31T09:39:00Z</dcterms:modified>
</cp:coreProperties>
</file>